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</w:pPr>
    </w:p>
    <w:p>
      <w:pPr>
        <w:pStyle w:val="BodyText"/>
        <w:spacing w:before="6"/>
      </w:pPr>
    </w:p>
    <w:p>
      <w:pPr>
        <w:spacing w:before="90"/>
        <w:ind w:left="212" w:right="253" w:firstLine="0"/>
        <w:jc w:val="center"/>
        <w:rPr>
          <w:b/>
          <w:sz w:val="24"/>
        </w:rPr>
      </w:pPr>
      <w:bookmarkStart w:name="06 modulo RS_1" w:id="1"/>
      <w:bookmarkEnd w:id="1"/>
      <w:r>
        <w:rPr/>
      </w:r>
      <w:r>
        <w:rPr>
          <w:b/>
          <w:color w:val="76923C"/>
          <w:sz w:val="24"/>
          <w:u w:val="thick" w:color="76923C"/>
        </w:rPr>
        <w:t>MODULO RS</w:t>
      </w:r>
    </w:p>
    <w:p>
      <w:pPr>
        <w:pStyle w:val="BodyText"/>
        <w:spacing w:before="2"/>
        <w:rPr>
          <w:b/>
          <w:sz w:val="16"/>
        </w:rPr>
      </w:pPr>
    </w:p>
    <w:p>
      <w:pPr>
        <w:spacing w:before="90"/>
        <w:ind w:left="212" w:right="253" w:firstLine="0"/>
        <w:jc w:val="center"/>
        <w:rPr>
          <w:b/>
          <w:sz w:val="24"/>
        </w:rPr>
      </w:pPr>
      <w:r>
        <w:rPr/>
        <w:pict>
          <v:shape style="position:absolute;margin-left:70.080002pt;margin-top:32.502651pt;width:475.6pt;height:129.75pt;mso-position-horizontal-relative:page;mso-position-vertical-relative:paragraph;z-index:251667456" type="#_x0000_t202" filled="false" stroked="true" strokeweight=".48pt" strokecolor="#000000">
            <v:textbox inset="0,0,0,0">
              <w:txbxContent>
                <w:p>
                  <w:pPr>
                    <w:pStyle w:val="BodyText"/>
                    <w:spacing w:before="3"/>
                    <w:rPr>
                      <w:b/>
                      <w:sz w:val="23"/>
                    </w:rPr>
                  </w:pPr>
                </w:p>
                <w:p>
                  <w:pPr>
                    <w:tabs>
                      <w:tab w:pos="5915" w:val="left" w:leader="none"/>
                      <w:tab w:pos="9095" w:val="left" w:leader="none"/>
                    </w:tabs>
                    <w:spacing w:before="0"/>
                    <w:ind w:left="669" w:right="0" w:firstLine="0"/>
                    <w:jc w:val="left"/>
                    <w:rPr>
                      <w:sz w:val="24"/>
                    </w:rPr>
                  </w:pPr>
                  <w:r>
                    <w:rPr>
                      <w:sz w:val="24"/>
                    </w:rPr>
                    <w:t>Il/La</w:t>
                  </w:r>
                  <w:r>
                    <w:rPr>
                      <w:spacing w:val="-10"/>
                      <w:sz w:val="24"/>
                    </w:rPr>
                    <w:t> </w:t>
                  </w:r>
                  <w:r>
                    <w:rPr>
                      <w:sz w:val="24"/>
                    </w:rPr>
                    <w:t>sottoscritto/a</w:t>
                  </w:r>
                  <w:r>
                    <w:rPr>
                      <w:sz w:val="24"/>
                      <w:u w:val="single"/>
                    </w:rPr>
                    <w:t> </w:t>
                    <w:tab/>
                  </w:r>
                  <w:r>
                    <w:rPr>
                      <w:sz w:val="24"/>
                    </w:rPr>
                    <w:t> </w:t>
                  </w:r>
                  <w:r>
                    <w:rPr>
                      <w:sz w:val="24"/>
                      <w:u w:val="single"/>
                    </w:rPr>
                    <w:t> </w:t>
                    <w:tab/>
                  </w:r>
                </w:p>
                <w:p>
                  <w:pPr>
                    <w:tabs>
                      <w:tab w:pos="7574" w:val="left" w:leader="none"/>
                    </w:tabs>
                    <w:spacing w:before="3"/>
                    <w:ind w:left="3434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(</w:t>
                  </w:r>
                  <w:r>
                    <w:rPr>
                      <w:i/>
                      <w:sz w:val="18"/>
                    </w:rPr>
                    <w:t>Cognome</w:t>
                  </w:r>
                  <w:r>
                    <w:rPr>
                      <w:sz w:val="18"/>
                    </w:rPr>
                    <w:t>)</w:t>
                    <w:tab/>
                    <w:t>(</w:t>
                  </w:r>
                  <w:r>
                    <w:rPr>
                      <w:i/>
                      <w:sz w:val="18"/>
                    </w:rPr>
                    <w:t>Nome</w:t>
                  </w:r>
                  <w:r>
                    <w:rPr>
                      <w:sz w:val="18"/>
                    </w:rPr>
                    <w:t>)</w:t>
                  </w:r>
                </w:p>
                <w:p>
                  <w:pPr>
                    <w:tabs>
                      <w:tab w:pos="6710" w:val="left" w:leader="none"/>
                      <w:tab w:pos="8169" w:val="left" w:leader="none"/>
                    </w:tabs>
                    <w:spacing w:before="1"/>
                    <w:ind w:left="669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nato/a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a</w:t>
                  </w:r>
                  <w:r>
                    <w:rPr>
                      <w:b/>
                      <w:sz w:val="24"/>
                      <w:u w:val="single"/>
                    </w:rPr>
                    <w:t> </w:t>
                    <w:tab/>
                  </w:r>
                  <w:r>
                    <w:rPr>
                      <w:b/>
                      <w:sz w:val="24"/>
                    </w:rPr>
                    <w:t>, (prov.</w:t>
                  </w:r>
                  <w:r>
                    <w:rPr>
                      <w:b/>
                      <w:sz w:val="24"/>
                      <w:u w:val="single"/>
                    </w:rPr>
                    <w:t> </w:t>
                    <w:tab/>
                  </w:r>
                  <w:r>
                    <w:rPr>
                      <w:b/>
                      <w:sz w:val="24"/>
                    </w:rPr>
                    <w:t>),</w:t>
                  </w:r>
                </w:p>
                <w:p>
                  <w:pPr>
                    <w:pStyle w:val="BodyText"/>
                    <w:spacing w:before="4"/>
                    <w:rPr>
                      <w:b/>
                      <w:sz w:val="24"/>
                    </w:rPr>
                  </w:pPr>
                </w:p>
                <w:p>
                  <w:pPr>
                    <w:tabs>
                      <w:tab w:pos="1343" w:val="left" w:leader="none"/>
                      <w:tab w:pos="1891" w:val="left" w:leader="none"/>
                      <w:tab w:pos="2558" w:val="left" w:leader="none"/>
                    </w:tabs>
                    <w:spacing w:before="0"/>
                    <w:ind w:left="669" w:right="0" w:firstLine="0"/>
                    <w:jc w:val="left"/>
                    <w:rPr>
                      <w:rFonts w:ascii="Symbol" w:hAnsi="Symbol"/>
                      <w:sz w:val="52"/>
                    </w:rPr>
                  </w:pPr>
                  <w:r>
                    <w:rPr>
                      <w:b/>
                      <w:sz w:val="24"/>
                    </w:rPr>
                    <w:t>il</w:t>
                  </w:r>
                  <w:r>
                    <w:rPr>
                      <w:b/>
                      <w:sz w:val="24"/>
                      <w:u w:val="single"/>
                    </w:rPr>
                    <w:t> </w:t>
                    <w:tab/>
                  </w:r>
                  <w:r>
                    <w:rPr>
                      <w:sz w:val="24"/>
                    </w:rPr>
                    <w:t>/</w:t>
                  </w:r>
                  <w:r>
                    <w:rPr>
                      <w:sz w:val="24"/>
                      <w:u w:val="single"/>
                    </w:rPr>
                    <w:t> </w:t>
                    <w:tab/>
                  </w:r>
                  <w:r>
                    <w:rPr>
                      <w:sz w:val="24"/>
                    </w:rPr>
                    <w:t>/</w:t>
                  </w:r>
                  <w:r>
                    <w:rPr>
                      <w:sz w:val="24"/>
                      <w:u w:val="single"/>
                    </w:rPr>
                    <w:t> </w:t>
                    <w:tab/>
                  </w:r>
                  <w:r>
                    <w:rPr>
                      <w:sz w:val="24"/>
                    </w:rPr>
                    <w:t>, codice fiscale</w:t>
                  </w:r>
                  <w:r>
                    <w:rPr>
                      <w:spacing w:val="20"/>
                      <w:sz w:val="24"/>
                    </w:rPr>
                    <w:t> </w:t>
                  </w:r>
                  <w:r>
                    <w:rPr>
                      <w:rFonts w:ascii="Symbol" w:hAnsi="Symbol"/>
                      <w:spacing w:val="-182"/>
                      <w:sz w:val="52"/>
                    </w:rPr>
                    <w:t>◻◻◻◻◻◻◻◻◻◻◻◻◻◻◻◻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b/>
          <w:color w:val="9BBB59"/>
          <w:sz w:val="24"/>
        </w:rPr>
        <w:t>DOMANDA DI RINNOVO SEMPLIFICATA</w:t>
      </w:r>
    </w:p>
    <w:p>
      <w:pPr>
        <w:pStyle w:val="BodyText"/>
        <w:spacing w:before="2"/>
        <w:rPr>
          <w:b/>
          <w:sz w:val="22"/>
        </w:rPr>
      </w:pPr>
      <w:r>
        <w:rPr/>
        <w:pict>
          <v:shape style="position:absolute;margin-left:51.240002pt;margin-top:13.965924pt;width:18.6pt;height:129.75pt;mso-position-horizontal-relative:page;mso-position-vertical-relative:paragraph;z-index:-251658240;mso-wrap-distance-left:0;mso-wrap-distance-right:0" type="#_x0000_t202" filled="true" fillcolor="#dadada" stroked="false">
            <v:textbox inset="0,0,0,0">
              <w:txbxContent>
                <w:p>
                  <w:pPr>
                    <w:pStyle w:val="BodyText"/>
                    <w:rPr>
                      <w:b/>
                      <w:sz w:val="34"/>
                    </w:rPr>
                  </w:pPr>
                </w:p>
                <w:p>
                  <w:pPr>
                    <w:pStyle w:val="BodyText"/>
                    <w:rPr>
                      <w:b/>
                      <w:sz w:val="34"/>
                    </w:rPr>
                  </w:pPr>
                </w:p>
                <w:p>
                  <w:pPr>
                    <w:pStyle w:val="BodyText"/>
                    <w:spacing w:before="6"/>
                    <w:rPr>
                      <w:b/>
                      <w:sz w:val="28"/>
                    </w:rPr>
                  </w:pPr>
                </w:p>
                <w:p>
                  <w:pPr>
                    <w:spacing w:before="0"/>
                    <w:ind w:left="107" w:right="0" w:firstLine="0"/>
                    <w:jc w:val="left"/>
                    <w:rPr>
                      <w:sz w:val="32"/>
                    </w:rPr>
                  </w:pPr>
                  <w:r>
                    <w:rPr>
                      <w:w w:val="99"/>
                      <w:sz w:val="32"/>
                    </w:rPr>
                    <w:t>1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10"/>
        <w:rPr>
          <w:b/>
          <w:sz w:val="25"/>
        </w:rPr>
      </w:pPr>
    </w:p>
    <w:p>
      <w:pPr>
        <w:spacing w:before="90"/>
        <w:ind w:left="212" w:right="253" w:firstLine="0"/>
        <w:jc w:val="center"/>
        <w:rPr>
          <w:b/>
          <w:sz w:val="24"/>
        </w:rPr>
      </w:pPr>
      <w:r>
        <w:rPr/>
        <w:pict>
          <v:shape style="position:absolute;margin-left:70.080002pt;margin-top:38.502617pt;width:475.6pt;height:40.1pt;mso-position-horizontal-relative:page;mso-position-vertical-relative:paragraph;z-index:251666432" type="#_x0000_t202" filled="false" stroked="true" strokeweight=".48pt" strokecolor="#000000">
            <v:textbox inset="0,0,0,0">
              <w:txbxContent>
                <w:p>
                  <w:pPr>
                    <w:spacing w:before="112"/>
                    <w:ind w:left="103" w:right="0" w:firstLine="0"/>
                    <w:jc w:val="left"/>
                    <w:rPr>
                      <w:sz w:val="24"/>
                    </w:rPr>
                  </w:pPr>
                  <w:r>
                    <w:rPr>
                      <w:rFonts w:ascii="Wingdings" w:hAnsi="Wingdings"/>
                      <w:sz w:val="24"/>
                    </w:rPr>
                    <w:t></w:t>
                  </w:r>
                  <w:r>
                    <w:rPr>
                      <w:sz w:val="24"/>
                    </w:rPr>
                    <w:t> bonus elettrico istanza n. …………………………………..</w:t>
                  </w:r>
                </w:p>
                <w:p>
                  <w:pPr>
                    <w:spacing w:before="120"/>
                    <w:ind w:left="103" w:right="0" w:firstLine="0"/>
                    <w:jc w:val="left"/>
                    <w:rPr>
                      <w:sz w:val="24"/>
                    </w:rPr>
                  </w:pPr>
                  <w:r>
                    <w:rPr>
                      <w:rFonts w:ascii="Wingdings" w:hAnsi="Wingdings"/>
                      <w:sz w:val="24"/>
                    </w:rPr>
                    <w:t></w:t>
                  </w:r>
                  <w:r>
                    <w:rPr>
                      <w:sz w:val="24"/>
                    </w:rPr>
                    <w:t> bonus gas istanza n. …………………………………………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b/>
          <w:sz w:val="24"/>
        </w:rPr>
        <w:t>CHIEDE DI RINNOVARE</w:t>
      </w:r>
    </w:p>
    <w:p>
      <w:pPr>
        <w:pStyle w:val="BodyText"/>
        <w:rPr>
          <w:b/>
        </w:rPr>
      </w:pPr>
    </w:p>
    <w:p>
      <w:pPr>
        <w:pStyle w:val="BodyText"/>
        <w:spacing w:before="7"/>
        <w:rPr>
          <w:b/>
          <w:sz w:val="12"/>
        </w:rPr>
      </w:pPr>
      <w:r>
        <w:rPr/>
        <w:pict>
          <v:shape style="position:absolute;margin-left:51.240002pt;margin-top:8.457369pt;width:18.6pt;height:40.1pt;mso-position-horizontal-relative:page;mso-position-vertical-relative:paragraph;z-index:-251657216;mso-wrap-distance-left:0;mso-wrap-distance-right:0" type="#_x0000_t202" filled="true" fillcolor="#dadada" stroked="false">
            <v:textbox inset="0,0,0,0">
              <w:txbxContent>
                <w:p>
                  <w:pPr>
                    <w:spacing w:before="279"/>
                    <w:ind w:left="107" w:right="0" w:firstLine="0"/>
                    <w:jc w:val="left"/>
                    <w:rPr>
                      <w:b/>
                      <w:sz w:val="32"/>
                    </w:rPr>
                  </w:pPr>
                  <w:r>
                    <w:rPr>
                      <w:b/>
                      <w:w w:val="99"/>
                      <w:sz w:val="32"/>
                    </w:rPr>
                    <w:t>2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  <w:sz w:val="10"/>
        </w:rPr>
      </w:pPr>
      <w:r>
        <w:rPr/>
        <w:pict>
          <v:shape style="position:absolute;margin-left:51.240002pt;margin-top:8.030976pt;width:18.6pt;height:80.8pt;mso-position-horizontal-relative:page;mso-position-vertical-relative:paragraph;z-index:-251656192;mso-wrap-distance-left:0;mso-wrap-distance-right:0" type="#_x0000_t202" filled="true" fillcolor="#dadada" stroked="false">
            <v:textbox inset="0,0,0,0">
              <w:txbxContent>
                <w:p>
                  <w:pPr>
                    <w:pStyle w:val="BodyText"/>
                    <w:spacing w:before="9"/>
                    <w:rPr>
                      <w:b/>
                      <w:sz w:val="41"/>
                    </w:rPr>
                  </w:pPr>
                </w:p>
                <w:p>
                  <w:pPr>
                    <w:spacing w:before="0"/>
                    <w:ind w:left="107" w:right="0" w:firstLine="0"/>
                    <w:jc w:val="left"/>
                    <w:rPr>
                      <w:sz w:val="32"/>
                    </w:rPr>
                  </w:pPr>
                  <w:r>
                    <w:rPr>
                      <w:w w:val="99"/>
                      <w:sz w:val="32"/>
                    </w:rPr>
                    <w:t>3</w:t>
                  </w:r>
                </w:p>
              </w:txbxContent>
            </v:textbox>
            <v:fill type="solid"/>
            <w10:wrap type="topAndBottom"/>
          </v:shape>
        </w:pict>
      </w:r>
      <w:r>
        <w:rPr/>
        <w:pict>
          <v:group style="position:absolute;margin-left:270.959991pt;margin-top:73.55098pt;width:18.25pt;height:15.15pt;mso-position-horizontal-relative:page;mso-position-vertical-relative:paragraph;z-index:-251655168;mso-wrap-distance-left:0;mso-wrap-distance-right:0" coordorigin="5419,1471" coordsize="365,303">
            <v:line style="position:absolute" from="5429,1476" to="5774,1476" stroked="true" strokeweight=".48pt" strokecolor="#000000">
              <v:stroke dashstyle="solid"/>
            </v:line>
            <v:line style="position:absolute" from="5424,1471" to="5424,1773" stroked="true" strokeweight=".48pt" strokecolor="#000000">
              <v:stroke dashstyle="solid"/>
            </v:line>
            <v:line style="position:absolute" from="5779,1471" to="5779,1773" stroked="true" strokeweight=".48pt" strokecolor="#000000">
              <v:stroke dashstyle="solid"/>
            </v:line>
            <v:line style="position:absolute" from="5429,1769" to="5774,1769" stroked="true" strokeweight=".48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</w:rPr>
      </w:pPr>
    </w:p>
    <w:p>
      <w:pPr>
        <w:spacing w:before="0"/>
        <w:ind w:left="208" w:right="253" w:firstLine="0"/>
        <w:jc w:val="center"/>
        <w:rPr>
          <w:b/>
          <w:sz w:val="24"/>
        </w:rPr>
      </w:pPr>
      <w:r>
        <w:rPr/>
        <w:pict>
          <v:group style="position:absolute;margin-left:69.839996pt;margin-top:-105.676872pt;width:476.05pt;height:81.25pt;mso-position-horizontal-relative:page;mso-position-vertical-relative:paragraph;z-index:-251920384" coordorigin="1397,-2114" coordsize="9521,1625">
            <v:line style="position:absolute" from="4836,-798" to="5110,-798" stroked="true" strokeweight=".48pt" strokecolor="#000000">
              <v:stroke dashstyle="solid"/>
            </v:line>
            <v:line style="position:absolute" from="4831,-803" to="4831,-501" stroked="true" strokeweight=".481pt" strokecolor="#000000">
              <v:stroke dashstyle="solid"/>
            </v:line>
            <v:shape style="position:absolute;left:4836;top:-804;width:279;height:303" coordorigin="4836,-803" coordsize="279,303" path="m5114,-803l5114,-501m4836,-506l5110,-506e" filled="false" stroked="true" strokeweight=".48pt" strokecolor="#000000">
              <v:path arrowok="t"/>
              <v:stroke dashstyle="solid"/>
            </v:shape>
            <v:shape style="position:absolute;left:1401;top:-2109;width:9512;height:1616" type="#_x0000_t202" filled="false" stroked="true" strokeweight=".48pt" strokecolor="#000000">
              <v:textbox inset="0,0,0,0">
                <w:txbxContent>
                  <w:p>
                    <w:pPr>
                      <w:spacing w:before="112"/>
                      <w:ind w:left="103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N. identificativo ISEE…………………………………</w:t>
                    </w:r>
                  </w:p>
                  <w:p>
                    <w:pPr>
                      <w:spacing w:before="120"/>
                      <w:ind w:left="103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Data rilascio……………………………….…Data scadenza……………………...</w:t>
                    </w:r>
                  </w:p>
                  <w:p>
                    <w:pPr>
                      <w:tabs>
                        <w:tab w:pos="3722" w:val="left" w:leader="dot"/>
                      </w:tabs>
                      <w:spacing w:before="120"/>
                      <w:ind w:left="103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Valore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ISEE</w:t>
                      <w:tab/>
                      <w:t>euro</w:t>
                    </w:r>
                  </w:p>
                  <w:p>
                    <w:pPr>
                      <w:tabs>
                        <w:tab w:pos="4022" w:val="left" w:leader="none"/>
                      </w:tabs>
                      <w:spacing w:before="132"/>
                      <w:ind w:left="103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Nucleo ISEE 4 o più figli a</w:t>
                    </w:r>
                    <w:r>
                      <w:rPr>
                        <w:spacing w:val="-7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carico</w:t>
                    </w:r>
                    <w:r>
                      <w:rPr>
                        <w:spacing w:val="8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SI</w:t>
                      <w:tab/>
                      <w:t>NO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>
          <w:b/>
          <w:sz w:val="24"/>
        </w:rPr>
        <w:t>DICHIARA</w:t>
      </w:r>
    </w:p>
    <w:p>
      <w:pPr>
        <w:tabs>
          <w:tab w:pos="1050" w:val="left" w:leader="none"/>
          <w:tab w:pos="1899" w:val="left" w:leader="none"/>
          <w:tab w:pos="2893" w:val="left" w:leader="none"/>
          <w:tab w:pos="4969" w:val="left" w:leader="none"/>
          <w:tab w:pos="6778" w:val="left" w:leader="none"/>
          <w:tab w:pos="8310" w:val="left" w:leader="none"/>
          <w:tab w:pos="8799" w:val="left" w:leader="none"/>
        </w:tabs>
        <w:spacing w:before="120"/>
        <w:ind w:left="212" w:right="253" w:firstLine="0"/>
        <w:jc w:val="center"/>
        <w:rPr>
          <w:b/>
          <w:sz w:val="24"/>
        </w:rPr>
      </w:pPr>
      <w:r>
        <w:rPr/>
        <w:pict>
          <v:shape style="position:absolute;margin-left:70.080002pt;margin-top:46.723141pt;width:467.8pt;height:71.9pt;mso-position-horizontal-relative:page;mso-position-vertical-relative:paragraph;z-index:251665408" type="#_x0000_t202" filled="false" stroked="true" strokeweight=".481pt" strokecolor="#000000">
            <v:textbox inset="0,0,0,0">
              <w:txbxContent>
                <w:p>
                  <w:pPr>
                    <w:tabs>
                      <w:tab w:pos="4936" w:val="left" w:leader="none"/>
                      <w:tab w:pos="8517" w:val="left" w:leader="none"/>
                    </w:tabs>
                    <w:spacing w:line="345" w:lineRule="auto" w:before="232"/>
                    <w:ind w:left="103" w:right="101" w:firstLine="0"/>
                    <w:jc w:val="left"/>
                    <w:rPr>
                      <w:sz w:val="20"/>
                    </w:rPr>
                  </w:pPr>
                  <w:r>
                    <w:rPr>
                      <w:sz w:val="24"/>
                    </w:rPr>
                    <w:t>Recapiti per eventuali comunicazioni (almeno un campo da compilare obbligatoriamente) </w:t>
                  </w:r>
                  <w:r>
                    <w:rPr>
                      <w:b/>
                      <w:sz w:val="24"/>
                    </w:rPr>
                    <w:t>Tel./Cell</w:t>
                  </w:r>
                  <w:r>
                    <w:rPr>
                      <w:b/>
                      <w:sz w:val="24"/>
                      <w:u w:val="single"/>
                    </w:rPr>
                    <w:t> </w:t>
                    <w:tab/>
                  </w:r>
                  <w:r>
                    <w:rPr>
                      <w:b/>
                      <w:sz w:val="24"/>
                    </w:rPr>
                    <w:t>e-mail</w:t>
                  </w:r>
                  <w:r>
                    <w:rPr>
                      <w:b/>
                      <w:sz w:val="24"/>
                      <w:u w:val="single"/>
                    </w:rPr>
                    <w:tab/>
                  </w:r>
                  <w:r>
                    <w:rPr>
                      <w:b/>
                      <w:sz w:val="24"/>
                    </w:rPr>
                    <w:t> Desidero ricevere tutte le comunicazioni anche via</w:t>
                  </w:r>
                  <w:r>
                    <w:rPr>
                      <w:b/>
                      <w:spacing w:val="-19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e.mail………………………….…</w:t>
                  </w:r>
                  <w:r>
                    <w:rPr>
                      <w:rFonts w:ascii="Wingdings" w:hAnsi="Wingdings"/>
                      <w:sz w:val="20"/>
                    </w:rPr>
                    <w:t></w:t>
                  </w:r>
                  <w:r>
                    <w:rPr>
                      <w:sz w:val="20"/>
                    </w:rPr>
                    <w:t>…….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b/>
          <w:sz w:val="24"/>
        </w:rPr>
        <w:t>CHE</w:t>
        <w:tab/>
        <w:t>NON</w:t>
        <w:tab/>
        <w:t>SONO</w:t>
        <w:tab/>
        <w:t>INTERVENUTE</w:t>
        <w:tab/>
        <w:t>VARIAZIONI</w:t>
        <w:tab/>
        <w:t>RISPETTO</w:t>
        <w:tab/>
        <w:t>A</w:t>
        <w:tab/>
      </w:r>
      <w:r>
        <w:rPr>
          <w:b/>
          <w:spacing w:val="-4"/>
          <w:sz w:val="24"/>
        </w:rPr>
        <w:t>QUANTO </w:t>
      </w:r>
      <w:r>
        <w:rPr>
          <w:b/>
          <w:sz w:val="24"/>
        </w:rPr>
        <w:t>AUTOCERTIFICATO NELL’ISTANZA INDICATA IN QUESTO MODULO AL CAMPO</w:t>
      </w:r>
      <w:r>
        <w:rPr>
          <w:b/>
          <w:spacing w:val="-27"/>
          <w:sz w:val="24"/>
        </w:rPr>
        <w:t> </w:t>
      </w:r>
      <w:r>
        <w:rPr>
          <w:b/>
          <w:sz w:val="24"/>
        </w:rPr>
        <w:t>2</w:t>
      </w:r>
    </w:p>
    <w:p>
      <w:pPr>
        <w:pStyle w:val="BodyText"/>
        <w:spacing w:before="4"/>
        <w:rPr>
          <w:b/>
        </w:rPr>
      </w:pPr>
      <w:r>
        <w:rPr/>
        <w:pict>
          <v:shape style="position:absolute;margin-left:51.240002pt;margin-top:12.925468pt;width:18.6pt;height:71.9pt;mso-position-horizontal-relative:page;mso-position-vertical-relative:paragraph;z-index:-251654144;mso-wrap-distance-left:0;mso-wrap-distance-right:0" type="#_x0000_t202" filled="true" fillcolor="#dadada" stroked="false">
            <v:textbox inset="0,0,0,0">
              <w:txbxContent>
                <w:p>
                  <w:pPr>
                    <w:pStyle w:val="BodyText"/>
                    <w:rPr>
                      <w:b/>
                      <w:sz w:val="34"/>
                    </w:rPr>
                  </w:pPr>
                </w:p>
                <w:p>
                  <w:pPr>
                    <w:spacing w:before="200"/>
                    <w:ind w:left="107" w:right="0" w:firstLine="0"/>
                    <w:jc w:val="left"/>
                    <w:rPr>
                      <w:sz w:val="32"/>
                    </w:rPr>
                  </w:pPr>
                  <w:r>
                    <w:rPr>
                      <w:w w:val="99"/>
                      <w:sz w:val="32"/>
                    </w:rPr>
                    <w:t>4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1910" w:h="16840"/>
          <w:pgMar w:header="1111" w:footer="1027" w:top="2100" w:bottom="1220" w:left="920" w:right="880"/>
          <w:pgNumType w:start="1"/>
        </w:sectPr>
      </w:pPr>
    </w:p>
    <w:p>
      <w:pPr>
        <w:pStyle w:val="BodyText"/>
        <w:rPr>
          <w:b/>
        </w:rPr>
      </w:pPr>
    </w:p>
    <w:p>
      <w:pPr>
        <w:pStyle w:val="BodyText"/>
        <w:spacing w:before="1"/>
        <w:rPr>
          <w:b/>
        </w:rPr>
      </w:pPr>
    </w:p>
    <w:p>
      <w:pPr>
        <w:spacing w:before="90"/>
        <w:ind w:left="212" w:right="0" w:firstLine="0"/>
        <w:jc w:val="left"/>
        <w:rPr>
          <w:sz w:val="24"/>
        </w:rPr>
      </w:pPr>
      <w:r>
        <w:rPr>
          <w:b/>
          <w:sz w:val="24"/>
        </w:rPr>
        <w:t>Documenti da allegare</w:t>
      </w:r>
      <w:r>
        <w:rPr>
          <w:sz w:val="24"/>
        </w:rPr>
        <w:t>:</w:t>
      </w:r>
    </w:p>
    <w:p>
      <w:pPr>
        <w:pStyle w:val="Heading2"/>
      </w:pPr>
      <w:r>
        <w:rPr>
          <w:rFonts w:ascii="Wingdings" w:hAnsi="Wingdings"/>
        </w:rPr>
        <w:t></w:t>
      </w:r>
      <w:r>
        <w:rPr/>
        <w:t>documento identità del richiedente</w:t>
      </w:r>
    </w:p>
    <w:p>
      <w:pPr>
        <w:pStyle w:val="ListParagraph"/>
        <w:numPr>
          <w:ilvl w:val="0"/>
          <w:numId w:val="1"/>
        </w:numPr>
        <w:tabs>
          <w:tab w:pos="428" w:val="left" w:leader="none"/>
        </w:tabs>
        <w:spacing w:line="240" w:lineRule="auto" w:before="0" w:after="0"/>
        <w:ind w:left="427" w:right="0" w:hanging="216"/>
        <w:jc w:val="left"/>
        <w:rPr>
          <w:sz w:val="24"/>
        </w:rPr>
      </w:pPr>
      <w:r>
        <w:rPr>
          <w:sz w:val="24"/>
        </w:rPr>
        <w:t>autocertificazione componenti nucleo ISEE (Allegato CF) o copia elenco da attestazione</w:t>
      </w:r>
      <w:r>
        <w:rPr>
          <w:spacing w:val="-10"/>
          <w:sz w:val="24"/>
        </w:rPr>
        <w:t> </w:t>
      </w:r>
      <w:r>
        <w:rPr>
          <w:sz w:val="24"/>
        </w:rPr>
        <w:t>ISEE</w:t>
      </w:r>
    </w:p>
    <w:p>
      <w:pPr>
        <w:spacing w:before="0"/>
        <w:ind w:left="212" w:right="287" w:firstLine="0"/>
        <w:jc w:val="left"/>
        <w:rPr>
          <w:sz w:val="24"/>
        </w:rPr>
      </w:pPr>
      <w:r>
        <w:rPr>
          <w:rFonts w:ascii="Wingdings" w:hAnsi="Wingdings"/>
          <w:sz w:val="24"/>
        </w:rPr>
        <w:t></w:t>
      </w:r>
      <w:r>
        <w:rPr>
          <w:sz w:val="24"/>
        </w:rPr>
        <w:t>autocertificazione famiglia numerosa (Allegato FN) </w:t>
      </w:r>
      <w:r>
        <w:rPr>
          <w:sz w:val="24"/>
          <w:u w:val="single"/>
        </w:rPr>
        <w:t>nel caso di nucleo familiare con 4 o più figli</w:t>
      </w:r>
      <w:r>
        <w:rPr>
          <w:sz w:val="24"/>
        </w:rPr>
        <w:t> </w:t>
      </w:r>
      <w:r>
        <w:rPr>
          <w:sz w:val="24"/>
          <w:u w:val="single"/>
        </w:rPr>
        <w:t>a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carico</w:t>
      </w:r>
    </w:p>
    <w:p>
      <w:pPr>
        <w:spacing w:before="0"/>
        <w:ind w:left="212" w:right="0" w:firstLine="0"/>
        <w:jc w:val="left"/>
        <w:rPr>
          <w:sz w:val="24"/>
        </w:rPr>
      </w:pPr>
      <w:r>
        <w:rPr>
          <w:rFonts w:ascii="Wingdings" w:hAnsi="Wingdings"/>
          <w:sz w:val="24"/>
        </w:rPr>
        <w:t></w:t>
      </w:r>
      <w:r>
        <w:rPr>
          <w:sz w:val="24"/>
        </w:rPr>
        <w:t>atto di delega (Allegato D) </w:t>
      </w:r>
      <w:r>
        <w:rPr>
          <w:sz w:val="24"/>
          <w:u w:val="single"/>
        </w:rPr>
        <w:t>se il richiedente utilizza un delegato per presentare la domanda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before="220"/>
        <w:ind w:left="211" w:right="253" w:firstLine="0"/>
        <w:jc w:val="center"/>
        <w:rPr>
          <w:sz w:val="24"/>
        </w:rPr>
      </w:pPr>
      <w:r>
        <w:rPr>
          <w:sz w:val="24"/>
        </w:rPr>
        <w:t>Il/La sottoscritto/a, inoltre</w:t>
      </w:r>
    </w:p>
    <w:p>
      <w:pPr>
        <w:spacing w:before="120"/>
        <w:ind w:left="208" w:right="253" w:firstLine="0"/>
        <w:jc w:val="center"/>
        <w:rPr>
          <w:sz w:val="24"/>
        </w:rPr>
      </w:pPr>
      <w:r>
        <w:rPr>
          <w:b/>
          <w:sz w:val="24"/>
        </w:rPr>
        <w:t>DICHIARA</w:t>
      </w:r>
      <w:r>
        <w:rPr>
          <w:sz w:val="24"/>
        </w:rPr>
        <w:t>:</w:t>
      </w:r>
    </w:p>
    <w:p>
      <w:pPr>
        <w:pStyle w:val="ListParagraph"/>
        <w:numPr>
          <w:ilvl w:val="0"/>
          <w:numId w:val="2"/>
        </w:numPr>
        <w:tabs>
          <w:tab w:pos="393" w:val="left" w:leader="none"/>
        </w:tabs>
        <w:spacing w:line="240" w:lineRule="auto" w:before="1" w:after="0"/>
        <w:ind w:left="392" w:right="255" w:hanging="181"/>
        <w:jc w:val="both"/>
        <w:rPr>
          <w:sz w:val="20"/>
        </w:rPr>
      </w:pPr>
      <w:r>
        <w:rPr>
          <w:sz w:val="20"/>
        </w:rPr>
        <w:t>che le informazioni riportate nella presente istanza, comprensive degli allegati, corrispondono al vero e sono accertabili ai sensi dell’art. 43 del DPR n. 445/00, ovvero documentabili su richiesta delle amministrazioni competenti;</w:t>
      </w:r>
    </w:p>
    <w:p>
      <w:pPr>
        <w:pStyle w:val="ListParagraph"/>
        <w:numPr>
          <w:ilvl w:val="0"/>
          <w:numId w:val="2"/>
        </w:numPr>
        <w:tabs>
          <w:tab w:pos="393" w:val="left" w:leader="none"/>
        </w:tabs>
        <w:spacing w:line="240" w:lineRule="auto" w:before="1" w:after="0"/>
        <w:ind w:left="392" w:right="258" w:hanging="181"/>
        <w:jc w:val="both"/>
        <w:rPr>
          <w:sz w:val="20"/>
        </w:rPr>
      </w:pPr>
      <w:r>
        <w:rPr>
          <w:sz w:val="20"/>
        </w:rPr>
        <w:t>di essere informato, ai sensi dell’articolo 13 del D.lgs. 30 giugno 2003, n. 196, che i dati personali, acquisiti con la presente</w:t>
      </w:r>
      <w:r>
        <w:rPr>
          <w:spacing w:val="-1"/>
          <w:sz w:val="20"/>
        </w:rPr>
        <w:t> </w:t>
      </w:r>
      <w:r>
        <w:rPr>
          <w:sz w:val="20"/>
        </w:rPr>
        <w:t>istanza:</w:t>
      </w:r>
    </w:p>
    <w:p>
      <w:pPr>
        <w:pStyle w:val="ListParagraph"/>
        <w:numPr>
          <w:ilvl w:val="1"/>
          <w:numId w:val="2"/>
        </w:numPr>
        <w:tabs>
          <w:tab w:pos="933" w:val="left" w:leader="none"/>
        </w:tabs>
        <w:spacing w:line="240" w:lineRule="auto" w:before="0" w:after="0"/>
        <w:ind w:left="932" w:right="256" w:hanging="360"/>
        <w:jc w:val="both"/>
        <w:rPr>
          <w:sz w:val="20"/>
        </w:rPr>
      </w:pPr>
      <w:r>
        <w:rPr>
          <w:sz w:val="20"/>
        </w:rPr>
        <w:t>sono forniti per determinare le condizioni di ammissibilità del richiedente l’applicazione del regime di compensazione;</w:t>
      </w:r>
    </w:p>
    <w:p>
      <w:pPr>
        <w:pStyle w:val="ListParagraph"/>
        <w:numPr>
          <w:ilvl w:val="1"/>
          <w:numId w:val="2"/>
        </w:numPr>
        <w:tabs>
          <w:tab w:pos="933" w:val="left" w:leader="none"/>
        </w:tabs>
        <w:spacing w:line="240" w:lineRule="auto" w:before="0" w:after="0"/>
        <w:ind w:left="932" w:right="254" w:hanging="360"/>
        <w:jc w:val="both"/>
        <w:rPr>
          <w:sz w:val="20"/>
        </w:rPr>
      </w:pPr>
      <w:r>
        <w:rPr>
          <w:sz w:val="20"/>
        </w:rPr>
        <w:t>potranno essere trattati, unitamente ai dati relativi ai consumi elettrici e gas, anche mediante strumenti informatici, esclusivamente nell’ambito del procedimento relativo alla presente</w:t>
      </w:r>
      <w:r>
        <w:rPr>
          <w:spacing w:val="-3"/>
          <w:sz w:val="20"/>
        </w:rPr>
        <w:t> </w:t>
      </w:r>
      <w:r>
        <w:rPr>
          <w:sz w:val="20"/>
        </w:rPr>
        <w:t>istanza.;</w:t>
      </w:r>
    </w:p>
    <w:p>
      <w:pPr>
        <w:pStyle w:val="ListParagraph"/>
        <w:numPr>
          <w:ilvl w:val="1"/>
          <w:numId w:val="2"/>
        </w:numPr>
        <w:tabs>
          <w:tab w:pos="933" w:val="left" w:leader="none"/>
        </w:tabs>
        <w:spacing w:line="240" w:lineRule="auto" w:before="0" w:after="0"/>
        <w:ind w:left="932" w:right="255" w:hanging="360"/>
        <w:jc w:val="both"/>
        <w:rPr>
          <w:sz w:val="20"/>
        </w:rPr>
      </w:pPr>
      <w:r>
        <w:rPr>
          <w:sz w:val="20"/>
        </w:rPr>
        <w:t>saranno comunicati alle imprese di distribuzione ai fini dell’erogazione della compensazione e potranno essere altresì trasmessi alla Guardia di finanza e all’Agenzia delle Entrate, unitamente ai dati di consumo elettrici e gas rilevati a seguito dell’ammissione al regime di compensazione, per i controlli previsti dalla vigente normativa, ivi incluse le attività di controllo e verifica di cui all’art. 11 e all’articolo 23, comma 23.4 dell’Allegato A alla delibera dell’Autorità per l’energia elettrica e il gas</w:t>
      </w:r>
      <w:r>
        <w:rPr>
          <w:spacing w:val="-10"/>
          <w:sz w:val="20"/>
        </w:rPr>
        <w:t> </w:t>
      </w:r>
      <w:r>
        <w:rPr>
          <w:sz w:val="20"/>
        </w:rPr>
        <w:t>402/2013/R/com;</w:t>
      </w:r>
    </w:p>
    <w:p>
      <w:pPr>
        <w:pStyle w:val="ListParagraph"/>
        <w:numPr>
          <w:ilvl w:val="0"/>
          <w:numId w:val="2"/>
        </w:numPr>
        <w:tabs>
          <w:tab w:pos="393" w:val="left" w:leader="none"/>
        </w:tabs>
        <w:spacing w:line="240" w:lineRule="auto" w:before="0" w:after="0"/>
        <w:ind w:left="392" w:right="253" w:hanging="181"/>
        <w:jc w:val="both"/>
        <w:rPr>
          <w:sz w:val="20"/>
        </w:rPr>
      </w:pPr>
      <w:r>
        <w:rPr>
          <w:sz w:val="20"/>
        </w:rPr>
        <w:t>di impegnarsi a comunicare tempestivamente al proprio Comune di residenza le variazioni delle condizioni di ammissibilità intervenute durante il periodo di validità della</w:t>
      </w:r>
      <w:r>
        <w:rPr>
          <w:spacing w:val="-6"/>
          <w:sz w:val="20"/>
        </w:rPr>
        <w:t> </w:t>
      </w:r>
      <w:r>
        <w:rPr>
          <w:sz w:val="20"/>
        </w:rPr>
        <w:t>compensazione.</w:t>
      </w:r>
    </w:p>
    <w:p>
      <w:pPr>
        <w:pStyle w:val="BodyText"/>
        <w:spacing w:before="120"/>
        <w:ind w:left="212" w:firstLine="19"/>
        <w:jc w:val="both"/>
      </w:pPr>
      <w:r>
        <w:rPr/>
        <w:t>Il rifiuto al trattamento dei dati contenuti nella presente istanza non consentirà di accedere al regime di compensazione.</w:t>
      </w:r>
    </w:p>
    <w:p>
      <w:pPr>
        <w:pStyle w:val="BodyText"/>
        <w:spacing w:before="118"/>
        <w:ind w:left="212" w:right="256"/>
        <w:jc w:val="both"/>
      </w:pPr>
      <w:r>
        <w:rPr/>
        <w:t>Il dichiarante può rivolgersi in qualunque momento agli enti ai quali ha presentato l’istanza per verificare, aggiornare, integrare, rettificare o cancellare, chiedere il blocco ed opporsi al trattamento dei dati che lo riguardano, se trattati in violazione di legge (articoli 7, 9, 10 e 138 del D.lgs. 30 giugno 2003, n. 196). L’ente al quale viene presentata l’istanza e gli enti erogatori a cui sono trasmesse le informazioni sono titolari del trattamento dei dati, ciascuno per le rispettive competenze.</w:t>
      </w:r>
    </w:p>
    <w:p>
      <w:pPr>
        <w:pStyle w:val="BodyText"/>
        <w:spacing w:before="10"/>
        <w:rPr>
          <w:sz w:val="12"/>
        </w:rPr>
      </w:pPr>
      <w:r>
        <w:rPr/>
        <w:pict>
          <v:line style="position:absolute;mso-position-horizontal-relative:page;mso-position-vertical-relative:paragraph;z-index:-251648000;mso-wrap-distance-left:0;mso-wrap-distance-right:0" from="55.200001pt,10.851729pt" to="540.000001pt,10.851729pt" stroked="true" strokeweight="3pt" strokecolor="#000000">
            <v:stroke dashstyle="dot"/>
            <w10:wrap type="topAndBottom"/>
          </v:line>
        </w:pict>
      </w:r>
    </w:p>
    <w:p>
      <w:pPr>
        <w:pStyle w:val="Heading2"/>
        <w:spacing w:before="84"/>
        <w:ind w:right="251"/>
        <w:jc w:val="center"/>
      </w:pPr>
      <w:r>
        <w:rPr/>
        <w:t>Il/La sottoscritto/inoltre</w:t>
      </w:r>
    </w:p>
    <w:p>
      <w:pPr>
        <w:spacing w:before="125"/>
        <w:ind w:left="210" w:right="253" w:firstLine="0"/>
        <w:jc w:val="center"/>
        <w:rPr>
          <w:b/>
          <w:sz w:val="24"/>
        </w:rPr>
      </w:pPr>
      <w:r>
        <w:rPr>
          <w:b/>
          <w:sz w:val="24"/>
        </w:rPr>
        <w:t>ACCONSENTE</w:t>
      </w:r>
    </w:p>
    <w:p>
      <w:pPr>
        <w:pStyle w:val="BodyText"/>
        <w:tabs>
          <w:tab w:pos="5876" w:val="left" w:leader="none"/>
        </w:tabs>
        <w:spacing w:line="362" w:lineRule="auto" w:before="116"/>
        <w:ind w:left="232" w:right="1772"/>
        <w:rPr>
          <w:rFonts w:ascii="Wingdings" w:hAnsi="Wingdings"/>
        </w:rPr>
      </w:pPr>
      <w:r>
        <w:rPr/>
        <w:pict>
          <v:shape style="position:absolute;margin-left:51pt;margin-top:64.815430pt;width:493.2pt;height:43.7pt;mso-position-horizontal-relative:page;mso-position-vertical-relative:paragraph;z-index:251672576" type="#_x0000_t202" filled="false" stroked="true" strokeweight=".48pt" strokecolor="#000000">
            <v:textbox inset="0,0,0,0">
              <w:txbxContent>
                <w:p>
                  <w:pPr>
                    <w:spacing w:before="13"/>
                    <w:ind w:left="2013" w:right="1998" w:firstLine="155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La presente istanza costituisce DICHIARAZIONE SOSTITUTIVA DI ATTO DI NOTORIETA’</w:t>
                  </w:r>
                </w:p>
                <w:p>
                  <w:pPr>
                    <w:spacing w:before="1"/>
                    <w:ind w:left="1456" w:right="0" w:firstLine="0"/>
                    <w:jc w:val="left"/>
                    <w:rPr>
                      <w:sz w:val="24"/>
                    </w:rPr>
                  </w:pPr>
                  <w:r>
                    <w:rPr>
                      <w:sz w:val="24"/>
                    </w:rPr>
                    <w:t>AI SENSI DEGLI ARTICOLI 38 E 47 DEL DPR. n. 445/2000 E S.M.I.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t>ad essere contattato ai recapiti indicati per rispondere a quesiti relativi alla qualità del servizio fornito SI </w:t>
      </w:r>
      <w:r>
        <w:rPr>
          <w:rFonts w:ascii="Wingdings" w:hAnsi="Wingdings"/>
        </w:rPr>
        <w:t></w:t>
      </w:r>
      <w:r>
        <w:rPr/>
        <w:tab/>
        <w:t>NO</w:t>
      </w:r>
      <w:r>
        <w:rPr>
          <w:rFonts w:ascii="Wingdings" w:hAnsi="Wingdings"/>
        </w:rPr>
        <w:t></w:t>
      </w:r>
    </w:p>
    <w:p>
      <w:pPr>
        <w:pStyle w:val="BodyText"/>
        <w:rPr>
          <w:rFonts w:ascii="Wingdings" w:hAnsi="Wingdings"/>
        </w:rPr>
      </w:pPr>
    </w:p>
    <w:p>
      <w:pPr>
        <w:pStyle w:val="BodyText"/>
        <w:spacing w:before="3"/>
        <w:rPr>
          <w:rFonts w:ascii="Wingdings" w:hAnsi="Wingdings"/>
          <w:sz w:val="14"/>
        </w:rPr>
      </w:pPr>
      <w:r>
        <w:rPr/>
        <w:pict>
          <v:line style="position:absolute;mso-position-horizontal-relative:page;mso-position-vertical-relative:paragraph;z-index:-251646976;mso-wrap-distance-left:0;mso-wrap-distance-right:0" from="55.200001pt,11.41666pt" to="540.000001pt,11.41666pt" stroked="true" strokeweight="3pt" strokecolor="#000000">
            <v:stroke dashstyle="dot"/>
            <w10:wrap type="topAndBottom"/>
          </v:line>
        </w:pict>
      </w:r>
    </w:p>
    <w:p>
      <w:pPr>
        <w:pStyle w:val="BodyText"/>
        <w:rPr>
          <w:rFonts w:ascii="Wingdings" w:hAnsi="Wingdings"/>
        </w:rPr>
      </w:pPr>
    </w:p>
    <w:p>
      <w:pPr>
        <w:pStyle w:val="BodyText"/>
        <w:rPr>
          <w:rFonts w:ascii="Wingdings" w:hAnsi="Wingdings"/>
        </w:rPr>
      </w:pPr>
    </w:p>
    <w:p>
      <w:pPr>
        <w:pStyle w:val="BodyText"/>
        <w:rPr>
          <w:rFonts w:ascii="Wingdings" w:hAnsi="Wingdings"/>
        </w:rPr>
      </w:pPr>
    </w:p>
    <w:p>
      <w:pPr>
        <w:pStyle w:val="BodyText"/>
        <w:rPr>
          <w:rFonts w:ascii="Wingdings" w:hAnsi="Wingdings"/>
        </w:rPr>
      </w:pPr>
    </w:p>
    <w:p>
      <w:pPr>
        <w:pStyle w:val="BodyText"/>
        <w:rPr>
          <w:rFonts w:ascii="Wingdings" w:hAnsi="Wingdings"/>
        </w:rPr>
      </w:pPr>
    </w:p>
    <w:p>
      <w:pPr>
        <w:pStyle w:val="BodyText"/>
        <w:rPr>
          <w:rFonts w:ascii="Wingdings" w:hAnsi="Wingdings"/>
        </w:rPr>
      </w:pPr>
    </w:p>
    <w:p>
      <w:pPr>
        <w:pStyle w:val="BodyText"/>
        <w:rPr>
          <w:rFonts w:ascii="Wingdings" w:hAnsi="Wingdings"/>
        </w:rPr>
      </w:pPr>
    </w:p>
    <w:p>
      <w:pPr>
        <w:pStyle w:val="BodyText"/>
        <w:spacing w:before="9"/>
        <w:rPr>
          <w:rFonts w:ascii="Wingdings" w:hAnsi="Wingdings"/>
          <w:sz w:val="10"/>
        </w:rPr>
      </w:pPr>
      <w:r>
        <w:rPr/>
        <w:pict>
          <v:line style="position:absolute;mso-position-horizontal-relative:page;mso-position-vertical-relative:paragraph;z-index:-251645952;mso-wrap-distance-left:0;mso-wrap-distance-right:0" from="56.639999pt,8.23157pt" to="248.640009pt,8.23157pt" stroked="true" strokeweight=".4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251644928;mso-wrap-distance-left:0;mso-wrap-distance-right:0" from="326.640015pt,8.23157pt" to="518.640024pt,8.23157pt" stroked="true" strokeweight=".48pt" strokecolor="#000000">
            <v:stroke dashstyle="solid"/>
            <w10:wrap type="topAndBottom"/>
          </v:line>
        </w:pict>
      </w:r>
    </w:p>
    <w:p>
      <w:pPr>
        <w:tabs>
          <w:tab w:pos="6170" w:val="left" w:leader="none"/>
        </w:tabs>
        <w:spacing w:line="179" w:lineRule="exact" w:before="0"/>
        <w:ind w:left="396" w:right="0" w:firstLine="0"/>
        <w:jc w:val="center"/>
        <w:rPr>
          <w:sz w:val="18"/>
        </w:rPr>
      </w:pPr>
      <w:r>
        <w:rPr>
          <w:sz w:val="18"/>
        </w:rPr>
        <w:t>(</w:t>
      </w:r>
      <w:r>
        <w:rPr>
          <w:i/>
          <w:sz w:val="18"/>
        </w:rPr>
        <w:t>Luogo,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data</w:t>
      </w:r>
      <w:r>
        <w:rPr>
          <w:sz w:val="18"/>
        </w:rPr>
        <w:t>)</w:t>
        <w:tab/>
        <w:t>(</w:t>
      </w:r>
      <w:r>
        <w:rPr>
          <w:i/>
          <w:sz w:val="18"/>
        </w:rPr>
        <w:t>Firma del</w:t>
      </w:r>
      <w:r>
        <w:rPr>
          <w:i/>
          <w:spacing w:val="1"/>
          <w:sz w:val="18"/>
        </w:rPr>
        <w:t> </w:t>
      </w:r>
      <w:r>
        <w:rPr>
          <w:i/>
          <w:sz w:val="18"/>
        </w:rPr>
        <w:t>richiedente</w:t>
      </w:r>
      <w:r>
        <w:rPr>
          <w:sz w:val="18"/>
        </w:rPr>
        <w:t>)</w:t>
      </w:r>
    </w:p>
    <w:p>
      <w:pPr>
        <w:spacing w:after="0" w:line="179" w:lineRule="exact"/>
        <w:jc w:val="center"/>
        <w:rPr>
          <w:sz w:val="18"/>
        </w:rPr>
        <w:sectPr>
          <w:pgSz w:w="11910" w:h="16840"/>
          <w:pgMar w:header="1111" w:footer="1027" w:top="2100" w:bottom="1220" w:left="920" w:right="880"/>
        </w:sectPr>
      </w:pPr>
    </w:p>
    <w:p>
      <w:pPr>
        <w:pStyle w:val="Heading1"/>
        <w:spacing w:line="273" w:lineRule="auto" w:before="68"/>
        <w:ind w:left="1206" w:right="1249"/>
      </w:pPr>
      <w:bookmarkStart w:name="07 note MOD RS" w:id="2"/>
      <w:bookmarkEnd w:id="2"/>
      <w:r>
        <w:rPr>
          <w:b w:val="0"/>
        </w:rPr>
      </w:r>
      <w:r>
        <w:rPr/>
        <w:t>BONUS SOCIALE PER DISAGIO ECONOMICO PER LE FORNITURE DI ENERGIA ELETTRICA E/O GAS NATURALE</w:t>
      </w:r>
    </w:p>
    <w:p>
      <w:pPr>
        <w:pStyle w:val="BodyText"/>
        <w:spacing w:line="188" w:lineRule="exact"/>
        <w:ind w:left="212" w:right="251"/>
        <w:jc w:val="center"/>
        <w:rPr>
          <w:i/>
        </w:rPr>
      </w:pPr>
      <w:r>
        <w:rPr/>
        <w:t>Decreto interministeriale 28 dicembre 2007 e decreto-legge n. 185/08, art. 3, comma 9 e 9 </w:t>
      </w:r>
      <w:r>
        <w:rPr>
          <w:i/>
        </w:rPr>
        <w:t>bis</w:t>
      </w:r>
    </w:p>
    <w:p>
      <w:pPr>
        <w:pStyle w:val="BodyText"/>
        <w:spacing w:before="1"/>
        <w:ind w:left="211" w:right="253"/>
        <w:jc w:val="center"/>
      </w:pPr>
      <w:r>
        <w:rPr/>
        <w:t>Delibera dell’Autorità per l’energia elettrica e il gas 402/2013/R/com e Allegato A - TIBEG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6"/>
        </w:rPr>
      </w:pPr>
    </w:p>
    <w:p>
      <w:pPr>
        <w:spacing w:line="465" w:lineRule="auto" w:before="0"/>
        <w:ind w:left="2610" w:right="2653" w:firstLine="0"/>
        <w:jc w:val="center"/>
        <w:rPr>
          <w:b/>
          <w:sz w:val="22"/>
        </w:rPr>
      </w:pPr>
      <w:r>
        <w:rPr>
          <w:b/>
          <w:sz w:val="22"/>
        </w:rPr>
        <w:t>MODULO RS - NOTE PER LA COMPILAZIONE </w:t>
      </w:r>
      <w:r>
        <w:rPr>
          <w:b/>
          <w:color w:val="76923C"/>
          <w:sz w:val="22"/>
          <w:u w:val="thick" w:color="76923C"/>
        </w:rPr>
        <w:t>RINNOVO SEMPLIFICATO</w:t>
      </w:r>
    </w:p>
    <w:p>
      <w:pPr>
        <w:pStyle w:val="Heading1"/>
        <w:spacing w:line="276" w:lineRule="auto" w:before="1"/>
        <w:ind w:right="251"/>
        <w:jc w:val="both"/>
      </w:pPr>
      <w:r>
        <w:rPr/>
        <w:t>Il modulo di rinnovo semplificato può essere presentato, nei casi in cui non siano cambiate le condizioni di fornitura o la composizione della famiglia anagrafica del Richiedente rispetto a quelle certificate al momento della presentazione della domanda di bonus sociale di cui si chiede il rinnovo</w:t>
      </w:r>
    </w:p>
    <w:p>
      <w:pPr>
        <w:pStyle w:val="BodyText"/>
        <w:spacing w:before="3" w:after="1"/>
        <w:rPr>
          <w:b/>
          <w:sz w:val="25"/>
        </w:rPr>
      </w:pPr>
    </w:p>
    <w:tbl>
      <w:tblPr>
        <w:tblW w:w="0" w:type="auto"/>
        <w:jc w:val="left"/>
        <w:tblInd w:w="2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43"/>
        <w:gridCol w:w="8186"/>
      </w:tblGrid>
      <w:tr>
        <w:trPr>
          <w:trHeight w:val="568" w:hRule="atLeast"/>
        </w:trPr>
        <w:tc>
          <w:tcPr>
            <w:tcW w:w="1543" w:type="dxa"/>
          </w:tcPr>
          <w:p>
            <w:pPr>
              <w:pStyle w:val="TableParagraph"/>
              <w:spacing w:line="251" w:lineRule="exact"/>
              <w:ind w:left="110" w:firstLine="0"/>
              <w:rPr>
                <w:b/>
                <w:sz w:val="22"/>
              </w:rPr>
            </w:pPr>
            <w:r>
              <w:rPr>
                <w:b/>
                <w:sz w:val="22"/>
              </w:rPr>
              <w:t>CAMPO 1</w:t>
            </w:r>
          </w:p>
        </w:tc>
        <w:tc>
          <w:tcPr>
            <w:tcW w:w="8186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827" w:val="left" w:leader="none"/>
                <w:tab w:pos="828" w:val="left" w:leader="none"/>
              </w:tabs>
              <w:spacing w:line="274" w:lineRule="exact" w:before="15" w:after="0"/>
              <w:ind w:left="827" w:right="94" w:hanging="360"/>
              <w:jc w:val="left"/>
              <w:rPr>
                <w:sz w:val="24"/>
              </w:rPr>
            </w:pPr>
            <w:r>
              <w:rPr>
                <w:sz w:val="24"/>
              </w:rPr>
              <w:t>Inserire i dati del cliente domestico con contratto di fornitura di energia elettrica o di gas naturale che richiede il rinnovo del bonus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sociale</w:t>
            </w:r>
          </w:p>
        </w:tc>
      </w:tr>
      <w:tr>
        <w:trPr>
          <w:trHeight w:val="1120" w:hRule="atLeast"/>
        </w:trPr>
        <w:tc>
          <w:tcPr>
            <w:tcW w:w="1543" w:type="dxa"/>
          </w:tcPr>
          <w:p>
            <w:pPr>
              <w:pStyle w:val="TableParagraph"/>
              <w:spacing w:line="251" w:lineRule="exact"/>
              <w:ind w:left="110" w:firstLine="0"/>
              <w:rPr>
                <w:b/>
                <w:sz w:val="22"/>
              </w:rPr>
            </w:pPr>
            <w:r>
              <w:rPr>
                <w:b/>
                <w:sz w:val="22"/>
              </w:rPr>
              <w:t>CAMPO 2</w:t>
            </w:r>
          </w:p>
        </w:tc>
        <w:tc>
          <w:tcPr>
            <w:tcW w:w="8186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94" w:hanging="360"/>
              <w:jc w:val="left"/>
              <w:rPr>
                <w:sz w:val="24"/>
              </w:rPr>
            </w:pPr>
            <w:r>
              <w:rPr>
                <w:sz w:val="24"/>
              </w:rPr>
              <w:t>Inserire il numero identificativo della istanza di bonus sociale in corso che è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reperibile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sulle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comunicazioni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ricevute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SGAte,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nelle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ricevute</w:t>
            </w:r>
          </w:p>
          <w:p>
            <w:pPr>
              <w:pStyle w:val="TableParagraph"/>
              <w:spacing w:line="274" w:lineRule="exact"/>
              <w:ind w:left="827" w:right="94" w:firstLine="0"/>
              <w:rPr>
                <w:sz w:val="24"/>
              </w:rPr>
            </w:pPr>
            <w:r>
              <w:rPr>
                <w:sz w:val="24"/>
              </w:rPr>
              <w:t>rilasciate dal Comune o CAF presso cui è stata presentata la prima domanda di ammissione</w:t>
            </w:r>
          </w:p>
        </w:tc>
      </w:tr>
      <w:tr>
        <w:trPr>
          <w:trHeight w:val="2243" w:hRule="atLeast"/>
        </w:trPr>
        <w:tc>
          <w:tcPr>
            <w:tcW w:w="1543" w:type="dxa"/>
          </w:tcPr>
          <w:p>
            <w:pPr>
              <w:pStyle w:val="TableParagraph"/>
              <w:spacing w:before="1"/>
              <w:ind w:left="110" w:firstLine="0"/>
              <w:rPr>
                <w:b/>
                <w:sz w:val="22"/>
              </w:rPr>
            </w:pPr>
            <w:r>
              <w:rPr>
                <w:b/>
                <w:sz w:val="22"/>
              </w:rPr>
              <w:t>CAMPO 3</w:t>
            </w:r>
          </w:p>
        </w:tc>
        <w:tc>
          <w:tcPr>
            <w:tcW w:w="8186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236" w:hanging="360"/>
              <w:jc w:val="left"/>
              <w:rPr>
                <w:sz w:val="24"/>
              </w:rPr>
            </w:pPr>
            <w:r>
              <w:rPr>
                <w:sz w:val="24"/>
              </w:rPr>
              <w:t>I dati relativi all’ ISEE sono reperibili sulla medesima dichiarazione e devono essere corredati con una autocertificazione che attesti i nominativi e i codici fiscali dei componenti del nucleo (Allegato CF). In alternativa all’autocertificazione il Richiedente può presentare direttamente copia dell’attestazione ISEE.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827" w:val="left" w:leader="none"/>
                <w:tab w:pos="828" w:val="left" w:leader="none"/>
              </w:tabs>
              <w:spacing w:line="237" w:lineRule="auto" w:before="0" w:after="0"/>
              <w:ind w:left="827" w:right="391" w:hanging="360"/>
              <w:jc w:val="left"/>
              <w:rPr>
                <w:sz w:val="24"/>
              </w:rPr>
            </w:pPr>
            <w:r>
              <w:rPr>
                <w:sz w:val="24"/>
              </w:rPr>
              <w:t>Se il Richiedente appartiene ad un nucleo ISEE con 4 o più figli a</w:t>
            </w:r>
            <w:r>
              <w:rPr>
                <w:spacing w:val="-19"/>
                <w:sz w:val="24"/>
              </w:rPr>
              <w:t> </w:t>
            </w:r>
            <w:r>
              <w:rPr>
                <w:sz w:val="24"/>
              </w:rPr>
              <w:t>carico può accedere al bonus anche se ha un ISEE superiore a 7.500 euro,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</w:t>
            </w:r>
          </w:p>
          <w:p>
            <w:pPr>
              <w:pStyle w:val="TableParagraph"/>
              <w:spacing w:line="264" w:lineRule="exact"/>
              <w:ind w:left="827" w:firstLine="0"/>
              <w:rPr>
                <w:sz w:val="24"/>
              </w:rPr>
            </w:pPr>
            <w:r>
              <w:rPr>
                <w:sz w:val="24"/>
              </w:rPr>
              <w:t>questo caso deve produrre una apposita autocertificazione (Allegato FN))</w:t>
            </w:r>
          </w:p>
        </w:tc>
      </w:tr>
      <w:tr>
        <w:trPr>
          <w:trHeight w:val="254" w:hRule="atLeast"/>
        </w:trPr>
        <w:tc>
          <w:tcPr>
            <w:tcW w:w="9729" w:type="dxa"/>
            <w:gridSpan w:val="2"/>
          </w:tcPr>
          <w:p>
            <w:pPr>
              <w:pStyle w:val="TableParagraph"/>
              <w:spacing w:line="234" w:lineRule="exact"/>
              <w:ind w:left="110" w:firstLine="0"/>
              <w:rPr>
                <w:b/>
                <w:sz w:val="22"/>
              </w:rPr>
            </w:pPr>
            <w:r>
              <w:rPr>
                <w:b/>
                <w:sz w:val="22"/>
              </w:rPr>
              <w:t>DOCUMENTI DA ALLEGARE E DICHIARAZIONI</w:t>
            </w:r>
          </w:p>
        </w:tc>
      </w:tr>
      <w:tr>
        <w:trPr>
          <w:trHeight w:val="292" w:hRule="atLeast"/>
        </w:trPr>
        <w:tc>
          <w:tcPr>
            <w:tcW w:w="9729" w:type="dxa"/>
            <w:gridSpan w:val="2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830" w:val="left" w:leader="none"/>
                <w:tab w:pos="831" w:val="left" w:leader="none"/>
              </w:tabs>
              <w:spacing w:line="272" w:lineRule="exact" w:before="0" w:after="0"/>
              <w:ind w:left="830" w:right="0" w:hanging="361"/>
              <w:jc w:val="left"/>
              <w:rPr>
                <w:sz w:val="24"/>
              </w:rPr>
            </w:pPr>
            <w:r>
              <w:rPr>
                <w:sz w:val="24"/>
              </w:rPr>
              <w:t>Documento di identità del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Richiedente</w:t>
            </w:r>
          </w:p>
        </w:tc>
      </w:tr>
      <w:tr>
        <w:trPr>
          <w:trHeight w:val="1422" w:hRule="atLeast"/>
        </w:trPr>
        <w:tc>
          <w:tcPr>
            <w:tcW w:w="9729" w:type="dxa"/>
            <w:gridSpan w:val="2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831" w:val="left" w:leader="none"/>
              </w:tabs>
              <w:spacing w:line="240" w:lineRule="auto" w:before="0" w:after="0"/>
              <w:ind w:left="830" w:right="93" w:hanging="360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Autocertificazione composizione nucleo ISEE (Allegato CF)</w:t>
            </w:r>
            <w:r>
              <w:rPr>
                <w:sz w:val="24"/>
              </w:rPr>
              <w:t> - Poiché per ciascun nucleo ISEE è possibile ottenere una sola agevolazione per la fornitura di energia elettrica e una sola agevolazione per la fornitura di gas naturale è necessario identificare con nome e cognome e codice fiscale l’elenco dei componenti del nucleo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ISEE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831" w:val="left" w:leader="none"/>
              </w:tabs>
              <w:spacing w:line="287" w:lineRule="exact" w:before="0" w:after="0"/>
              <w:ind w:left="830" w:right="0" w:hanging="361"/>
              <w:jc w:val="both"/>
              <w:rPr>
                <w:sz w:val="24"/>
              </w:rPr>
            </w:pPr>
            <w:r>
              <w:rPr>
                <w:sz w:val="24"/>
              </w:rPr>
              <w:t>In alternativa può essere allegata la stessa certificazione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ISEE</w:t>
            </w:r>
          </w:p>
        </w:tc>
      </w:tr>
      <w:tr>
        <w:trPr>
          <w:trHeight w:val="1122" w:hRule="atLeast"/>
        </w:trPr>
        <w:tc>
          <w:tcPr>
            <w:tcW w:w="9729" w:type="dxa"/>
            <w:gridSpan w:val="2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831" w:val="left" w:leader="none"/>
              </w:tabs>
              <w:spacing w:line="237" w:lineRule="auto" w:before="0" w:after="0"/>
              <w:ind w:left="830" w:right="92" w:hanging="360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Autocertificazione famiglia numerosa</w:t>
            </w:r>
            <w:r>
              <w:rPr>
                <w:sz w:val="24"/>
              </w:rPr>
              <w:t> (Allegato FN) Questa dichiarazione è necessaria qualora il valore dichiarato di ISEE sia superiore a 7.500, l’articolo 3, comma 9bis del decreto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legge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185/08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stabilisce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che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solo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i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nuclei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familiari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con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4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più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figli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carico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hanno</w:t>
            </w:r>
          </w:p>
          <w:p>
            <w:pPr>
              <w:pStyle w:val="TableParagraph"/>
              <w:spacing w:line="264" w:lineRule="exact" w:before="1"/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>accesso al bonus anche con un ISEE fino a 20.000 euro.</w:t>
            </w:r>
          </w:p>
        </w:tc>
      </w:tr>
      <w:tr>
        <w:trPr>
          <w:trHeight w:val="568" w:hRule="atLeast"/>
        </w:trPr>
        <w:tc>
          <w:tcPr>
            <w:tcW w:w="9729" w:type="dxa"/>
            <w:gridSpan w:val="2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830" w:val="left" w:leader="none"/>
                <w:tab w:pos="831" w:val="left" w:leader="none"/>
              </w:tabs>
              <w:spacing w:line="274" w:lineRule="exact" w:before="16" w:after="0"/>
              <w:ind w:left="830" w:right="92" w:hanging="360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Delega</w:t>
            </w:r>
            <w:r>
              <w:rPr>
                <w:sz w:val="24"/>
              </w:rPr>
              <w:t> (Allegato D)- Questo documento va allegato qualora la domanda non sia consegnata direttamente dal richiedente, ma da qualcuno da lui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delegato.</w:t>
            </w:r>
          </w:p>
        </w:tc>
      </w:tr>
      <w:tr>
        <w:trPr>
          <w:trHeight w:val="1413" w:hRule="atLeast"/>
        </w:trPr>
        <w:tc>
          <w:tcPr>
            <w:tcW w:w="9729" w:type="dxa"/>
            <w:gridSpan w:val="2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831" w:val="left" w:leader="none"/>
              </w:tabs>
              <w:spacing w:line="237" w:lineRule="auto" w:before="0" w:after="0"/>
              <w:ind w:left="830" w:right="95" w:hanging="360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Dichiarazioni finali</w:t>
            </w:r>
            <w:r>
              <w:rPr>
                <w:sz w:val="24"/>
              </w:rPr>
              <w:t> </w:t>
            </w:r>
            <w:r>
              <w:rPr>
                <w:i/>
                <w:sz w:val="24"/>
              </w:rPr>
              <w:t>:</w:t>
            </w:r>
            <w:r>
              <w:rPr>
                <w:sz w:val="24"/>
              </w:rPr>
              <w:t>La domanda di accesso o di rinnovo di bonus per disagio economico costituisce una dichiarazione sostitutiva di atto di notorietà con le conseguenze previste dalla legge nel caso di dichiarazione non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veritiera;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831" w:val="left" w:leader="none"/>
              </w:tabs>
              <w:spacing w:line="274" w:lineRule="exact" w:before="23" w:after="0"/>
              <w:ind w:left="830" w:right="94" w:hanging="360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Il richiedente si impegna a comunicare tempestivamente al Comune di residenza la variazione delle condizioni di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ammissib</w:t>
            </w:r>
            <w:r>
              <w:rPr>
                <w:i/>
                <w:sz w:val="24"/>
              </w:rPr>
              <w:t>ilità</w:t>
            </w:r>
          </w:p>
        </w:tc>
      </w:tr>
      <w:tr>
        <w:trPr>
          <w:trHeight w:val="1122" w:hRule="atLeast"/>
        </w:trPr>
        <w:tc>
          <w:tcPr>
            <w:tcW w:w="9729" w:type="dxa"/>
            <w:gridSpan w:val="2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831" w:val="left" w:leader="none"/>
              </w:tabs>
              <w:spacing w:line="237" w:lineRule="auto" w:before="0" w:after="0"/>
              <w:ind w:left="830" w:right="92" w:hanging="360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Rilascio consenso</w:t>
            </w:r>
            <w:r>
              <w:rPr>
                <w:i/>
                <w:sz w:val="24"/>
              </w:rPr>
              <w:t>: </w:t>
            </w:r>
            <w:r>
              <w:rPr>
                <w:sz w:val="24"/>
              </w:rPr>
              <w:t>Viene richiesto di rilasciare il consenso ad essere contattati per rispondere eventualmente a domande sulla qualità del servizio nell’ambito delle attività di controllo</w:t>
            </w:r>
            <w:r>
              <w:rPr>
                <w:spacing w:val="43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42"/>
                <w:sz w:val="24"/>
              </w:rPr>
              <w:t> </w:t>
            </w:r>
            <w:r>
              <w:rPr>
                <w:sz w:val="24"/>
              </w:rPr>
              <w:t>sviluppo</w:t>
            </w:r>
            <w:r>
              <w:rPr>
                <w:spacing w:val="43"/>
                <w:sz w:val="24"/>
              </w:rPr>
              <w:t> </w:t>
            </w:r>
            <w:r>
              <w:rPr>
                <w:sz w:val="24"/>
              </w:rPr>
              <w:t>dell’Autorità</w:t>
            </w:r>
            <w:r>
              <w:rPr>
                <w:spacing w:val="42"/>
                <w:sz w:val="24"/>
              </w:rPr>
              <w:t> </w:t>
            </w:r>
            <w:r>
              <w:rPr>
                <w:sz w:val="24"/>
              </w:rPr>
              <w:t>per</w:t>
            </w:r>
            <w:r>
              <w:rPr>
                <w:spacing w:val="42"/>
                <w:sz w:val="24"/>
              </w:rPr>
              <w:t> </w:t>
            </w:r>
            <w:r>
              <w:rPr>
                <w:sz w:val="24"/>
              </w:rPr>
              <w:t>l’energia</w:t>
            </w:r>
            <w:r>
              <w:rPr>
                <w:spacing w:val="45"/>
                <w:sz w:val="24"/>
              </w:rPr>
              <w:t> </w:t>
            </w:r>
            <w:r>
              <w:rPr>
                <w:sz w:val="24"/>
              </w:rPr>
              <w:t>elettrica.</w:t>
            </w:r>
            <w:r>
              <w:rPr>
                <w:spacing w:val="46"/>
                <w:sz w:val="24"/>
              </w:rPr>
              <w:t> </w:t>
            </w:r>
            <w:r>
              <w:rPr>
                <w:sz w:val="24"/>
              </w:rPr>
              <w:t>Il</w:t>
            </w:r>
            <w:r>
              <w:rPr>
                <w:spacing w:val="46"/>
                <w:sz w:val="24"/>
              </w:rPr>
              <w:t> </w:t>
            </w:r>
            <w:r>
              <w:rPr>
                <w:sz w:val="24"/>
              </w:rPr>
              <w:t>rilascio</w:t>
            </w:r>
            <w:r>
              <w:rPr>
                <w:spacing w:val="44"/>
                <w:sz w:val="24"/>
              </w:rPr>
              <w:t> </w:t>
            </w:r>
            <w:r>
              <w:rPr>
                <w:sz w:val="24"/>
              </w:rPr>
              <w:t>del</w:t>
            </w:r>
            <w:r>
              <w:rPr>
                <w:spacing w:val="46"/>
                <w:sz w:val="24"/>
              </w:rPr>
              <w:t> </w:t>
            </w:r>
            <w:r>
              <w:rPr>
                <w:sz w:val="24"/>
              </w:rPr>
              <w:t>consenso</w:t>
            </w:r>
            <w:r>
              <w:rPr>
                <w:spacing w:val="43"/>
                <w:sz w:val="24"/>
              </w:rPr>
              <w:t> </w:t>
            </w:r>
            <w:r>
              <w:rPr>
                <w:sz w:val="24"/>
              </w:rPr>
              <w:t>non</w:t>
            </w:r>
            <w:r>
              <w:rPr>
                <w:spacing w:val="43"/>
                <w:sz w:val="24"/>
              </w:rPr>
              <w:t> </w:t>
            </w:r>
            <w:r>
              <w:rPr>
                <w:sz w:val="24"/>
              </w:rPr>
              <w:t>è</w:t>
            </w:r>
          </w:p>
          <w:p>
            <w:pPr>
              <w:pStyle w:val="TableParagraph"/>
              <w:spacing w:line="264" w:lineRule="exact" w:before="1"/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>obbligatorio, verranno contattati solo i clienti che barrano la casella</w:t>
            </w:r>
            <w:r>
              <w:rPr>
                <w:spacing w:val="55"/>
                <w:sz w:val="24"/>
              </w:rPr>
              <w:t> </w:t>
            </w:r>
            <w:r>
              <w:rPr>
                <w:sz w:val="24"/>
              </w:rPr>
              <w:t>Sì.</w:t>
            </w:r>
          </w:p>
        </w:tc>
      </w:tr>
    </w:tbl>
    <w:sectPr>
      <w:headerReference w:type="default" r:id="rId7"/>
      <w:footerReference w:type="default" r:id="rId8"/>
      <w:pgSz w:w="11910" w:h="16840"/>
      <w:pgMar w:header="0" w:footer="0" w:top="620" w:bottom="280" w:left="920" w:right="8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 style="position:absolute;margin-left:530.559998pt;margin-top:778.026611pt;width:10pt;height:15.3pt;mso-position-horizontal-relative:page;mso-position-vertical-relative:page;z-index:-251925504" type="#_x0000_t202" filled="false" stroked="false">
          <v:textbox inset="0,0,0,0">
            <w:txbxContent>
              <w:p>
                <w:pPr>
                  <w:spacing w:before="10"/>
                  <w:ind w:left="40" w:right="0" w:firstLine="0"/>
                  <w:jc w:val="left"/>
                  <w:rPr>
                    <w:sz w:val="24"/>
                  </w:rPr>
                </w:pPr>
                <w:r>
                  <w:rPr/>
                  <w:fldChar w:fldCharType="begin"/>
                </w:r>
                <w:r>
                  <w:rPr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05.32pt;margin-top:54.546623pt;width:384.45pt;height:51.95pt;mso-position-horizontal-relative:page;mso-position-vertical-relative:page;z-index:-251926528" type="#_x0000_t202" filled="false" stroked="false">
          <v:textbox inset="0,0,0,0">
            <w:txbxContent>
              <w:p>
                <w:pPr>
                  <w:spacing w:before="10"/>
                  <w:ind w:left="19" w:right="18" w:firstLine="0"/>
                  <w:jc w:val="center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BONUS SOCIALE PER DISAGIO ECONOMICO PER LE FORNITURE DI ENERGIA ELETTRICA E/O GAS NATURALE</w:t>
                </w:r>
              </w:p>
              <w:p>
                <w:pPr>
                  <w:pStyle w:val="BodyText"/>
                  <w:spacing w:line="227" w:lineRule="exact"/>
                  <w:ind w:left="19" w:right="16"/>
                  <w:jc w:val="center"/>
                  <w:rPr>
                    <w:i/>
                  </w:rPr>
                </w:pPr>
                <w:r>
                  <w:rPr/>
                  <w:t>Decreto interministeriale 28 dicembre 2007 e decreto-legge n. 185/08, art. 3, comma 9 e 9 </w:t>
                </w:r>
                <w:r>
                  <w:rPr>
                    <w:i/>
                  </w:rPr>
                  <w:t>bis</w:t>
                </w:r>
              </w:p>
              <w:p>
                <w:pPr>
                  <w:pStyle w:val="BodyText"/>
                  <w:ind w:left="18" w:right="18"/>
                  <w:jc w:val="center"/>
                </w:pPr>
                <w:r>
                  <w:rPr/>
                  <w:t>Delibera dell’Autorità per l’energia elettrica e il gas 402/2013/R/com e Allegato A - TIBEG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multiLevelType w:val="hybridMultilevel"/>
    <w:lvl w:ilvl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w w:val="100"/>
        <w:sz w:val="24"/>
        <w:szCs w:val="24"/>
        <w:lang w:val="it-IT" w:eastAsia="it-IT" w:bidi="it-IT"/>
      </w:rPr>
    </w:lvl>
    <w:lvl w:ilvl="1">
      <w:start w:val="0"/>
      <w:numFmt w:val="bullet"/>
      <w:lvlText w:val="•"/>
      <w:lvlJc w:val="left"/>
      <w:pPr>
        <w:ind w:left="1727" w:hanging="360"/>
      </w:pPr>
      <w:rPr>
        <w:rFonts w:hint="default"/>
        <w:lang w:val="it-IT" w:eastAsia="it-IT" w:bidi="it-IT"/>
      </w:rPr>
    </w:lvl>
    <w:lvl w:ilvl="2">
      <w:start w:val="0"/>
      <w:numFmt w:val="bullet"/>
      <w:lvlText w:val="•"/>
      <w:lvlJc w:val="left"/>
      <w:pPr>
        <w:ind w:left="2615" w:hanging="360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3503" w:hanging="360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4391" w:hanging="360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5279" w:hanging="360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6167" w:hanging="360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7055" w:hanging="360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7943" w:hanging="360"/>
      </w:pPr>
      <w:rPr>
        <w:rFonts w:hint="default"/>
        <w:lang w:val="it-IT" w:eastAsia="it-IT" w:bidi="it-IT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w w:val="100"/>
        <w:sz w:val="24"/>
        <w:szCs w:val="24"/>
        <w:lang w:val="it-IT" w:eastAsia="it-IT" w:bidi="it-IT"/>
      </w:rPr>
    </w:lvl>
    <w:lvl w:ilvl="1">
      <w:start w:val="0"/>
      <w:numFmt w:val="bullet"/>
      <w:lvlText w:val="•"/>
      <w:lvlJc w:val="left"/>
      <w:pPr>
        <w:ind w:left="1727" w:hanging="360"/>
      </w:pPr>
      <w:rPr>
        <w:rFonts w:hint="default"/>
        <w:lang w:val="it-IT" w:eastAsia="it-IT" w:bidi="it-IT"/>
      </w:rPr>
    </w:lvl>
    <w:lvl w:ilvl="2">
      <w:start w:val="0"/>
      <w:numFmt w:val="bullet"/>
      <w:lvlText w:val="•"/>
      <w:lvlJc w:val="left"/>
      <w:pPr>
        <w:ind w:left="2615" w:hanging="360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3503" w:hanging="360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4391" w:hanging="360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5279" w:hanging="360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6167" w:hanging="360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7055" w:hanging="360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7943" w:hanging="360"/>
      </w:pPr>
      <w:rPr>
        <w:rFonts w:hint="default"/>
        <w:lang w:val="it-IT" w:eastAsia="it-IT" w:bidi="it-IT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w w:val="100"/>
        <w:sz w:val="24"/>
        <w:szCs w:val="24"/>
        <w:lang w:val="it-IT" w:eastAsia="it-IT" w:bidi="it-IT"/>
      </w:rPr>
    </w:lvl>
    <w:lvl w:ilvl="1">
      <w:start w:val="0"/>
      <w:numFmt w:val="bullet"/>
      <w:lvlText w:val="•"/>
      <w:lvlJc w:val="left"/>
      <w:pPr>
        <w:ind w:left="1727" w:hanging="360"/>
      </w:pPr>
      <w:rPr>
        <w:rFonts w:hint="default"/>
        <w:lang w:val="it-IT" w:eastAsia="it-IT" w:bidi="it-IT"/>
      </w:rPr>
    </w:lvl>
    <w:lvl w:ilvl="2">
      <w:start w:val="0"/>
      <w:numFmt w:val="bullet"/>
      <w:lvlText w:val="•"/>
      <w:lvlJc w:val="left"/>
      <w:pPr>
        <w:ind w:left="2615" w:hanging="360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3503" w:hanging="360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4391" w:hanging="360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5279" w:hanging="360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6167" w:hanging="360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7055" w:hanging="360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7943" w:hanging="360"/>
      </w:pPr>
      <w:rPr>
        <w:rFonts w:hint="default"/>
        <w:lang w:val="it-IT" w:eastAsia="it-IT" w:bidi="it-IT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w w:val="100"/>
        <w:sz w:val="24"/>
        <w:szCs w:val="24"/>
        <w:lang w:val="it-IT" w:eastAsia="it-IT" w:bidi="it-IT"/>
      </w:rPr>
    </w:lvl>
    <w:lvl w:ilvl="1">
      <w:start w:val="0"/>
      <w:numFmt w:val="bullet"/>
      <w:lvlText w:val="•"/>
      <w:lvlJc w:val="left"/>
      <w:pPr>
        <w:ind w:left="1727" w:hanging="360"/>
      </w:pPr>
      <w:rPr>
        <w:rFonts w:hint="default"/>
        <w:lang w:val="it-IT" w:eastAsia="it-IT" w:bidi="it-IT"/>
      </w:rPr>
    </w:lvl>
    <w:lvl w:ilvl="2">
      <w:start w:val="0"/>
      <w:numFmt w:val="bullet"/>
      <w:lvlText w:val="•"/>
      <w:lvlJc w:val="left"/>
      <w:pPr>
        <w:ind w:left="2615" w:hanging="360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3503" w:hanging="360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4391" w:hanging="360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5279" w:hanging="360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6167" w:hanging="360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7055" w:hanging="360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7943" w:hanging="360"/>
      </w:pPr>
      <w:rPr>
        <w:rFonts w:hint="default"/>
        <w:lang w:val="it-IT" w:eastAsia="it-IT" w:bidi="it-IT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w w:val="100"/>
        <w:sz w:val="24"/>
        <w:szCs w:val="24"/>
        <w:lang w:val="it-IT" w:eastAsia="it-IT" w:bidi="it-IT"/>
      </w:rPr>
    </w:lvl>
    <w:lvl w:ilvl="1">
      <w:start w:val="0"/>
      <w:numFmt w:val="bullet"/>
      <w:lvlText w:val="•"/>
      <w:lvlJc w:val="left"/>
      <w:pPr>
        <w:ind w:left="1727" w:hanging="360"/>
      </w:pPr>
      <w:rPr>
        <w:rFonts w:hint="default"/>
        <w:lang w:val="it-IT" w:eastAsia="it-IT" w:bidi="it-IT"/>
      </w:rPr>
    </w:lvl>
    <w:lvl w:ilvl="2">
      <w:start w:val="0"/>
      <w:numFmt w:val="bullet"/>
      <w:lvlText w:val="•"/>
      <w:lvlJc w:val="left"/>
      <w:pPr>
        <w:ind w:left="2615" w:hanging="360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3503" w:hanging="360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4391" w:hanging="360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5279" w:hanging="360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6167" w:hanging="360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7055" w:hanging="360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7943" w:hanging="360"/>
      </w:pPr>
      <w:rPr>
        <w:rFonts w:hint="default"/>
        <w:lang w:val="it-IT" w:eastAsia="it-IT" w:bidi="it-IT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w w:val="100"/>
        <w:sz w:val="24"/>
        <w:szCs w:val="24"/>
        <w:lang w:val="it-IT" w:eastAsia="it-IT" w:bidi="it-IT"/>
      </w:rPr>
    </w:lvl>
    <w:lvl w:ilvl="1">
      <w:start w:val="0"/>
      <w:numFmt w:val="bullet"/>
      <w:lvlText w:val="•"/>
      <w:lvlJc w:val="left"/>
      <w:pPr>
        <w:ind w:left="1727" w:hanging="360"/>
      </w:pPr>
      <w:rPr>
        <w:rFonts w:hint="default"/>
        <w:lang w:val="it-IT" w:eastAsia="it-IT" w:bidi="it-IT"/>
      </w:rPr>
    </w:lvl>
    <w:lvl w:ilvl="2">
      <w:start w:val="0"/>
      <w:numFmt w:val="bullet"/>
      <w:lvlText w:val="•"/>
      <w:lvlJc w:val="left"/>
      <w:pPr>
        <w:ind w:left="2615" w:hanging="360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3503" w:hanging="360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4391" w:hanging="360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5279" w:hanging="360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6167" w:hanging="360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7055" w:hanging="360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7943" w:hanging="360"/>
      </w:pPr>
      <w:rPr>
        <w:rFonts w:hint="default"/>
        <w:lang w:val="it-IT" w:eastAsia="it-IT" w:bidi="it-IT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w w:val="100"/>
        <w:sz w:val="24"/>
        <w:szCs w:val="24"/>
        <w:lang w:val="it-IT" w:eastAsia="it-IT" w:bidi="it-IT"/>
      </w:rPr>
    </w:lvl>
    <w:lvl w:ilvl="1">
      <w:start w:val="0"/>
      <w:numFmt w:val="bullet"/>
      <w:lvlText w:val="•"/>
      <w:lvlJc w:val="left"/>
      <w:pPr>
        <w:ind w:left="1555" w:hanging="360"/>
      </w:pPr>
      <w:rPr>
        <w:rFonts w:hint="default"/>
        <w:lang w:val="it-IT" w:eastAsia="it-IT" w:bidi="it-IT"/>
      </w:rPr>
    </w:lvl>
    <w:lvl w:ilvl="2">
      <w:start w:val="0"/>
      <w:numFmt w:val="bullet"/>
      <w:lvlText w:val="•"/>
      <w:lvlJc w:val="left"/>
      <w:pPr>
        <w:ind w:left="2291" w:hanging="360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3026" w:hanging="360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3762" w:hanging="360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4498" w:hanging="360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5233" w:hanging="360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5969" w:hanging="360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6704" w:hanging="360"/>
      </w:pPr>
      <w:rPr>
        <w:rFonts w:hint="default"/>
        <w:lang w:val="it-IT" w:eastAsia="it-IT" w:bidi="it-IT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w w:val="100"/>
        <w:sz w:val="24"/>
        <w:szCs w:val="24"/>
        <w:lang w:val="it-IT" w:eastAsia="it-IT" w:bidi="it-IT"/>
      </w:rPr>
    </w:lvl>
    <w:lvl w:ilvl="1">
      <w:start w:val="0"/>
      <w:numFmt w:val="bullet"/>
      <w:lvlText w:val="•"/>
      <w:lvlJc w:val="left"/>
      <w:pPr>
        <w:ind w:left="1555" w:hanging="360"/>
      </w:pPr>
      <w:rPr>
        <w:rFonts w:hint="default"/>
        <w:lang w:val="it-IT" w:eastAsia="it-IT" w:bidi="it-IT"/>
      </w:rPr>
    </w:lvl>
    <w:lvl w:ilvl="2">
      <w:start w:val="0"/>
      <w:numFmt w:val="bullet"/>
      <w:lvlText w:val="•"/>
      <w:lvlJc w:val="left"/>
      <w:pPr>
        <w:ind w:left="2291" w:hanging="360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3026" w:hanging="360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3762" w:hanging="360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4498" w:hanging="360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5233" w:hanging="360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5969" w:hanging="360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6704" w:hanging="360"/>
      </w:pPr>
      <w:rPr>
        <w:rFonts w:hint="default"/>
        <w:lang w:val="it-IT" w:eastAsia="it-IT" w:bidi="it-IT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w w:val="100"/>
        <w:sz w:val="24"/>
        <w:szCs w:val="24"/>
        <w:lang w:val="it-IT" w:eastAsia="it-IT" w:bidi="it-IT"/>
      </w:rPr>
    </w:lvl>
    <w:lvl w:ilvl="1">
      <w:start w:val="0"/>
      <w:numFmt w:val="bullet"/>
      <w:lvlText w:val="•"/>
      <w:lvlJc w:val="left"/>
      <w:pPr>
        <w:ind w:left="1555" w:hanging="360"/>
      </w:pPr>
      <w:rPr>
        <w:rFonts w:hint="default"/>
        <w:lang w:val="it-IT" w:eastAsia="it-IT" w:bidi="it-IT"/>
      </w:rPr>
    </w:lvl>
    <w:lvl w:ilvl="2">
      <w:start w:val="0"/>
      <w:numFmt w:val="bullet"/>
      <w:lvlText w:val="•"/>
      <w:lvlJc w:val="left"/>
      <w:pPr>
        <w:ind w:left="2291" w:hanging="360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3026" w:hanging="360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3762" w:hanging="360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4498" w:hanging="360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5233" w:hanging="360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5969" w:hanging="360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6704" w:hanging="360"/>
      </w:pPr>
      <w:rPr>
        <w:rFonts w:hint="default"/>
        <w:lang w:val="it-IT" w:eastAsia="it-IT" w:bidi="it-IT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392" w:hanging="181"/>
      </w:pPr>
      <w:rPr>
        <w:rFonts w:hint="default" w:ascii="Symbol" w:hAnsi="Symbol" w:eastAsia="Symbol" w:cs="Symbol"/>
        <w:w w:val="99"/>
        <w:sz w:val="20"/>
        <w:szCs w:val="20"/>
        <w:lang w:val="it-IT" w:eastAsia="it-IT" w:bidi="it-IT"/>
      </w:rPr>
    </w:lvl>
    <w:lvl w:ilvl="1">
      <w:start w:val="1"/>
      <w:numFmt w:val="lowerLetter"/>
      <w:lvlText w:val="%2)"/>
      <w:lvlJc w:val="left"/>
      <w:pPr>
        <w:ind w:left="932" w:hanging="360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it-IT" w:eastAsia="it-IT" w:bidi="it-IT"/>
      </w:rPr>
    </w:lvl>
    <w:lvl w:ilvl="2">
      <w:start w:val="0"/>
      <w:numFmt w:val="bullet"/>
      <w:lvlText w:val="•"/>
      <w:lvlJc w:val="left"/>
      <w:pPr>
        <w:ind w:left="1958" w:hanging="360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2976" w:hanging="360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3995" w:hanging="360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5013" w:hanging="360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6032" w:hanging="360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7050" w:hanging="360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8069" w:hanging="360"/>
      </w:pPr>
      <w:rPr>
        <w:rFonts w:hint="default"/>
        <w:lang w:val="it-IT" w:eastAsia="it-IT" w:bidi="it-IT"/>
      </w:rPr>
    </w:lvl>
  </w:abstractNum>
  <w:abstractNum w:abstractNumId="0">
    <w:multiLevelType w:val="hybridMultilevel"/>
    <w:lvl w:ilvl="0">
      <w:start w:val="0"/>
      <w:numFmt w:val="bullet"/>
      <w:lvlText w:val=""/>
      <w:lvlJc w:val="left"/>
      <w:pPr>
        <w:ind w:left="427" w:hanging="215"/>
      </w:pPr>
      <w:rPr>
        <w:rFonts w:hint="default" w:ascii="Wingdings" w:hAnsi="Wingdings" w:eastAsia="Wingdings" w:cs="Wingdings"/>
        <w:spacing w:val="-1"/>
        <w:w w:val="100"/>
        <w:sz w:val="22"/>
        <w:szCs w:val="22"/>
        <w:lang w:val="it-IT" w:eastAsia="it-IT" w:bidi="it-IT"/>
      </w:rPr>
    </w:lvl>
    <w:lvl w:ilvl="1">
      <w:start w:val="0"/>
      <w:numFmt w:val="bullet"/>
      <w:lvlText w:val="•"/>
      <w:lvlJc w:val="left"/>
      <w:pPr>
        <w:ind w:left="1388" w:hanging="215"/>
      </w:pPr>
      <w:rPr>
        <w:rFonts w:hint="default"/>
        <w:lang w:val="it-IT" w:eastAsia="it-IT" w:bidi="it-IT"/>
      </w:rPr>
    </w:lvl>
    <w:lvl w:ilvl="2">
      <w:start w:val="0"/>
      <w:numFmt w:val="bullet"/>
      <w:lvlText w:val="•"/>
      <w:lvlJc w:val="left"/>
      <w:pPr>
        <w:ind w:left="2357" w:hanging="215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3325" w:hanging="215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4294" w:hanging="215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5263" w:hanging="215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6231" w:hanging="215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7200" w:hanging="215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8169" w:hanging="215"/>
      </w:pPr>
      <w:rPr>
        <w:rFonts w:hint="default"/>
        <w:lang w:val="it-IT" w:eastAsia="it-IT" w:bidi="it-IT"/>
      </w:r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it-IT" w:bidi="it-IT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it-IT" w:eastAsia="it-IT" w:bidi="it-IT"/>
    </w:rPr>
  </w:style>
  <w:style w:styleId="Heading1" w:type="paragraph">
    <w:name w:val="Heading 1"/>
    <w:basedOn w:val="Normal"/>
    <w:uiPriority w:val="1"/>
    <w:qFormat/>
    <w:pPr>
      <w:spacing w:before="90"/>
      <w:ind w:left="212" w:right="253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it-IT" w:eastAsia="it-IT" w:bidi="it-IT"/>
    </w:rPr>
  </w:style>
  <w:style w:styleId="Heading2" w:type="paragraph">
    <w:name w:val="Heading 2"/>
    <w:basedOn w:val="Normal"/>
    <w:uiPriority w:val="1"/>
    <w:qFormat/>
    <w:pPr>
      <w:ind w:left="212"/>
      <w:outlineLvl w:val="2"/>
    </w:pPr>
    <w:rPr>
      <w:rFonts w:ascii="Times New Roman" w:hAnsi="Times New Roman" w:eastAsia="Times New Roman" w:cs="Times New Roman"/>
      <w:sz w:val="24"/>
      <w:szCs w:val="24"/>
      <w:lang w:val="it-IT" w:eastAsia="it-IT" w:bidi="it-IT"/>
    </w:rPr>
  </w:style>
  <w:style w:styleId="ListParagraph" w:type="paragraph">
    <w:name w:val="List Paragraph"/>
    <w:basedOn w:val="Normal"/>
    <w:uiPriority w:val="1"/>
    <w:qFormat/>
    <w:pPr>
      <w:ind w:left="392" w:right="255" w:hanging="360"/>
      <w:jc w:val="both"/>
    </w:pPr>
    <w:rPr>
      <w:rFonts w:ascii="Times New Roman" w:hAnsi="Times New Roman" w:eastAsia="Times New Roman" w:cs="Times New Roman"/>
      <w:lang w:val="it-IT" w:eastAsia="it-IT" w:bidi="it-IT"/>
    </w:rPr>
  </w:style>
  <w:style w:styleId="TableParagraph" w:type="paragraph">
    <w:name w:val="Table Paragraph"/>
    <w:basedOn w:val="Normal"/>
    <w:uiPriority w:val="1"/>
    <w:qFormat/>
    <w:pPr>
      <w:ind w:left="830" w:hanging="360"/>
    </w:pPr>
    <w:rPr>
      <w:rFonts w:ascii="Times New Roman" w:hAnsi="Times New Roman" w:eastAsia="Times New Roman" w:cs="Times New Roman"/>
      <w:lang w:val="it-IT" w:eastAsia="it-IT" w:bidi="it-I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2020-04-22T13:39:21Z</dcterms:created>
  <dcterms:modified xsi:type="dcterms:W3CDTF">2020-04-22T13:39:21Z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2013-11-25T00:00:00Z</vt:filetime>
  </property>
  <property fmtid="{D5CDD505-2E9C-101B-9397-08002B2CF9AE}" pid="3" name="Creator">
    <vt:lpwstr>Acrobat PDFMaker 10.1 per Word</vt:lpwstr>
  </property>
  <property fmtid="{D5CDD505-2E9C-101B-9397-08002B2CF9AE}" pid="4" name="LastSaved">
    <vt:filetime>2020-04-22T00:00:00Z</vt:filetime>
  </property>
</Properties>
</file>